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A" w:rsidRDefault="00C72F8A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C72F8A" w:rsidRDefault="00C72F8A">
      <w:pPr>
        <w:pStyle w:val="ConsPlusTitle"/>
        <w:jc w:val="center"/>
      </w:pPr>
    </w:p>
    <w:p w:rsidR="00C72F8A" w:rsidRDefault="00C72F8A">
      <w:pPr>
        <w:pStyle w:val="ConsPlusTitle"/>
        <w:jc w:val="center"/>
      </w:pPr>
      <w:r>
        <w:t>ПОСТАНОВЛЕНИЕ</w:t>
      </w:r>
    </w:p>
    <w:p w:rsidR="00C72F8A" w:rsidRDefault="00C72F8A">
      <w:pPr>
        <w:pStyle w:val="ConsPlusTitle"/>
        <w:jc w:val="center"/>
      </w:pPr>
      <w:r>
        <w:t>от 23 мая 2012 г. N 76</w:t>
      </w:r>
    </w:p>
    <w:p w:rsidR="00C72F8A" w:rsidRDefault="00C72F8A">
      <w:pPr>
        <w:pStyle w:val="ConsPlusTitle"/>
        <w:jc w:val="center"/>
      </w:pPr>
    </w:p>
    <w:p w:rsidR="00C72F8A" w:rsidRDefault="00C72F8A">
      <w:pPr>
        <w:pStyle w:val="ConsPlusTitle"/>
        <w:jc w:val="center"/>
      </w:pPr>
      <w:r>
        <w:t>О ПОРЯДКЕ ПРИМЕНЕНИЯ ВЗЫСКАНИЯ</w:t>
      </w:r>
    </w:p>
    <w:p w:rsidR="00C72F8A" w:rsidRDefault="00C72F8A">
      <w:pPr>
        <w:pStyle w:val="ConsPlusTitle"/>
        <w:jc w:val="center"/>
      </w:pPr>
      <w:r>
        <w:t>ЗА НЕСОБЛЮДЕНИЕ МУНИЦИПАЛЬНЫМИ СЛУЖАЩИМИ</w:t>
      </w:r>
    </w:p>
    <w:p w:rsidR="00C72F8A" w:rsidRDefault="00C72F8A">
      <w:pPr>
        <w:pStyle w:val="ConsPlusTitle"/>
        <w:jc w:val="center"/>
      </w:pPr>
      <w:r>
        <w:t>ХАНТЫ-МАНСИЙСКОГО АВТОНОМНОГО ОКРУГА - ЮГРЫ</w:t>
      </w:r>
    </w:p>
    <w:p w:rsidR="00C72F8A" w:rsidRDefault="00C72F8A">
      <w:pPr>
        <w:pStyle w:val="ConsPlusTitle"/>
        <w:jc w:val="center"/>
      </w:pPr>
      <w:r>
        <w:t>ОГРАНИЧЕНИЙ И ЗАПРЕТОВ, ТРЕБОВАНИЙ О ПРЕДОТВРАЩЕНИИ</w:t>
      </w:r>
    </w:p>
    <w:p w:rsidR="00C72F8A" w:rsidRDefault="00C72F8A">
      <w:pPr>
        <w:pStyle w:val="ConsPlusTitle"/>
        <w:jc w:val="center"/>
      </w:pPr>
      <w:r>
        <w:t>ИЛИ ОБ УРЕГУЛИРОВАНИИ КОНФЛИКТА ИНТЕРЕСОВ</w:t>
      </w:r>
    </w:p>
    <w:p w:rsidR="00C72F8A" w:rsidRDefault="00C72F8A">
      <w:pPr>
        <w:pStyle w:val="ConsPlusTitle"/>
        <w:jc w:val="center"/>
      </w:pPr>
      <w:r>
        <w:t>И НЕИСПОЛНЕНИЕ ОБЯЗАННОСТЕЙ,</w:t>
      </w:r>
    </w:p>
    <w:p w:rsidR="00C72F8A" w:rsidRDefault="00C72F8A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C72F8A" w:rsidRDefault="00C72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" w:history="1">
        <w:r>
          <w:rPr>
            <w:color w:val="0000FF"/>
          </w:rPr>
          <w:t>15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, </w:t>
      </w:r>
      <w:hyperlink r:id="rId9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  <w:proofErr w:type="gramEnd"/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jc w:val="right"/>
      </w:pPr>
      <w:r>
        <w:t>Губернатор</w:t>
      </w:r>
    </w:p>
    <w:p w:rsidR="00C72F8A" w:rsidRDefault="00C72F8A">
      <w:pPr>
        <w:pStyle w:val="ConsPlusNormal"/>
        <w:jc w:val="right"/>
      </w:pPr>
      <w:r>
        <w:t>Ханты-Мансийского</w:t>
      </w:r>
    </w:p>
    <w:p w:rsidR="00C72F8A" w:rsidRDefault="00C72F8A">
      <w:pPr>
        <w:pStyle w:val="ConsPlusNormal"/>
        <w:jc w:val="right"/>
      </w:pPr>
      <w:r>
        <w:t>автономного округа - Югры</w:t>
      </w:r>
    </w:p>
    <w:p w:rsidR="00C72F8A" w:rsidRDefault="00C72F8A">
      <w:pPr>
        <w:pStyle w:val="ConsPlusNormal"/>
        <w:jc w:val="right"/>
      </w:pPr>
      <w:r>
        <w:t>Н.В.КОМАРОВА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72F8A" w:rsidRDefault="00C72F8A">
      <w:pPr>
        <w:pStyle w:val="ConsPlusNormal"/>
        <w:jc w:val="right"/>
        <w:outlineLvl w:val="0"/>
      </w:pPr>
      <w:r>
        <w:lastRenderedPageBreak/>
        <w:t>Приложение</w:t>
      </w:r>
    </w:p>
    <w:p w:rsidR="00C72F8A" w:rsidRDefault="00C72F8A">
      <w:pPr>
        <w:pStyle w:val="ConsPlusNormal"/>
        <w:jc w:val="right"/>
      </w:pPr>
      <w:r>
        <w:t>к постановлению Губернатора</w:t>
      </w:r>
    </w:p>
    <w:p w:rsidR="00C72F8A" w:rsidRDefault="00C72F8A">
      <w:pPr>
        <w:pStyle w:val="ConsPlusNormal"/>
        <w:jc w:val="right"/>
      </w:pPr>
      <w:r>
        <w:t>Ханты-Мансийского</w:t>
      </w:r>
    </w:p>
    <w:p w:rsidR="00C72F8A" w:rsidRDefault="00C72F8A">
      <w:pPr>
        <w:pStyle w:val="ConsPlusNormal"/>
        <w:jc w:val="right"/>
      </w:pPr>
      <w:r>
        <w:t>автономного округа - Югры</w:t>
      </w:r>
    </w:p>
    <w:p w:rsidR="00C72F8A" w:rsidRDefault="00C72F8A">
      <w:pPr>
        <w:pStyle w:val="ConsPlusNormal"/>
        <w:jc w:val="right"/>
      </w:pPr>
      <w:r>
        <w:t>от 23.05.2012 N 76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Title"/>
        <w:jc w:val="center"/>
      </w:pPr>
      <w:bookmarkStart w:id="1" w:name="P36"/>
      <w:bookmarkEnd w:id="1"/>
      <w:r>
        <w:t>ПОРЯДОК</w:t>
      </w:r>
    </w:p>
    <w:p w:rsidR="00C72F8A" w:rsidRDefault="00C72F8A">
      <w:pPr>
        <w:pStyle w:val="ConsPlusTitle"/>
        <w:jc w:val="center"/>
      </w:pPr>
      <w:r>
        <w:t>ПРИМЕНЕНИЯ ВЗЫСКАНИЯ ЗА НЕСОБЛЮДЕНИЕ</w:t>
      </w:r>
    </w:p>
    <w:p w:rsidR="00C72F8A" w:rsidRDefault="00C72F8A">
      <w:pPr>
        <w:pStyle w:val="ConsPlusTitle"/>
        <w:jc w:val="center"/>
      </w:pPr>
      <w:r>
        <w:t>МУНИЦИПАЛЬНЫМИ СЛУЖАЩИМИ</w:t>
      </w:r>
    </w:p>
    <w:p w:rsidR="00C72F8A" w:rsidRDefault="00C72F8A">
      <w:pPr>
        <w:pStyle w:val="ConsPlusTitle"/>
        <w:jc w:val="center"/>
      </w:pPr>
      <w:r>
        <w:t>ХАНТЫ-МАНСИЙСКОГО АВТОНОМНОГО ОКРУГА - ЮГРЫ</w:t>
      </w:r>
    </w:p>
    <w:p w:rsidR="00C72F8A" w:rsidRDefault="00C72F8A">
      <w:pPr>
        <w:pStyle w:val="ConsPlusTitle"/>
        <w:jc w:val="center"/>
      </w:pPr>
      <w:r>
        <w:t>ОГРАНИЧЕНИЙ И ЗАПРЕТОВ, ТРЕБОВАНИЙ О ПРЕДОТВРАЩЕНИИ</w:t>
      </w:r>
    </w:p>
    <w:p w:rsidR="00C72F8A" w:rsidRDefault="00C72F8A">
      <w:pPr>
        <w:pStyle w:val="ConsPlusTitle"/>
        <w:jc w:val="center"/>
      </w:pPr>
      <w:r>
        <w:t>ИЛИ ОБ УРЕГУЛИРОВАНИИ КОНФЛИКТА ИНТЕРЕСОВ</w:t>
      </w:r>
    </w:p>
    <w:p w:rsidR="00C72F8A" w:rsidRDefault="00C72F8A">
      <w:pPr>
        <w:pStyle w:val="ConsPlusTitle"/>
        <w:jc w:val="center"/>
      </w:pPr>
      <w:r>
        <w:t>И НЕИСПОЛНЕНИЕ ОБЯЗАННОСТЕЙ, УСТАНОВЛЕННЫХ</w:t>
      </w:r>
    </w:p>
    <w:p w:rsidR="00C72F8A" w:rsidRDefault="00C72F8A">
      <w:pPr>
        <w:pStyle w:val="ConsPlusTitle"/>
        <w:jc w:val="center"/>
      </w:pPr>
      <w:r>
        <w:t>В ЦЕЛЯХ ПРОТИВОДЕЙСТВИЯ КОРРУПЦИИ (ДАЛЕЕ - ПОРЯДОК)</w:t>
      </w:r>
    </w:p>
    <w:p w:rsidR="00C72F8A" w:rsidRDefault="00C72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2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F8A" w:rsidRDefault="00C72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>
        <w:t xml:space="preserve"> обязанностей, установленных в целях противодействия коррупции (далее - взыскания за коррупционные правонарушения).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Взыскания за коррупционные правонарушения применяются на основании: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а) доклада о результатах проверки, проведенной кадровой службой органа местного самоуправления муниципального образования Ханты-Мансийского автономного округа - Югры (далее - кадровая служба, автономный округ)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>, утвержденным постановлением Губернатора автономного округа от 28 мая 2012 года N 82 (далее - проверка);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б) рекомендации </w:t>
      </w:r>
      <w:proofErr w:type="gramStart"/>
      <w:r>
        <w:t>комиссии органа местного самоуправления муниципального образования автономного округа</w:t>
      </w:r>
      <w:proofErr w:type="gramEnd"/>
      <w:r>
        <w:t xml:space="preserve">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указанную комиссию;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lastRenderedPageBreak/>
        <w:t>д) иных материалов.</w:t>
      </w:r>
    </w:p>
    <w:p w:rsidR="00C72F8A" w:rsidRDefault="00C72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4.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а) дату и номер;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д) сведения о непредставлении письменных объяснений;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C72F8A" w:rsidRDefault="00C72F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или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или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30" w:history="1">
        <w:r>
          <w:rPr>
            <w:color w:val="0000FF"/>
          </w:rPr>
          <w:t>часть 1</w:t>
        </w:r>
      </w:hyperlink>
      <w:r>
        <w:t xml:space="preserve"> или </w:t>
      </w:r>
      <w:hyperlink r:id="rId31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C72F8A" w:rsidRDefault="00C72F8A">
      <w:pPr>
        <w:pStyle w:val="ConsPlusNormal"/>
        <w:spacing w:before="220"/>
        <w:ind w:firstLine="540"/>
        <w:jc w:val="both"/>
      </w:pPr>
      <w:bookmarkStart w:id="4" w:name="P77"/>
      <w:bookmarkEnd w:id="4"/>
      <w:r>
        <w:lastRenderedPageBreak/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72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09.11.2018 N 109.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16. Взыскание за коррупционное правонарушение применяется не позднее 6 месяцев со дня поступления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Порядка, и не позднее 3 лет со дня его совершения.</w:t>
      </w:r>
    </w:p>
    <w:p w:rsidR="00C72F8A" w:rsidRDefault="00C72F8A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spacing w:before="220"/>
        <w:ind w:firstLine="540"/>
        <w:jc w:val="both"/>
      </w:pPr>
      <w:r>
        <w:t xml:space="preserve">17.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орган местного самоуправления, в котором муниципальный служащий проходил муниципальную службу, включает в реестр лиц, уволенных в связи с утратой доверия, предусмотренный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72F8A" w:rsidRDefault="00C72F8A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ind w:firstLine="540"/>
        <w:jc w:val="both"/>
      </w:pPr>
    </w:p>
    <w:p w:rsidR="00C72F8A" w:rsidRDefault="00C72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B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A"/>
    <w:rsid w:val="00473671"/>
    <w:rsid w:val="00C72F8A"/>
    <w:rsid w:val="00D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13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18" Type="http://schemas.openxmlformats.org/officeDocument/2006/relationships/hyperlink" Target="consultantplus://offline/ref=ED584E43D52621AC61F9FBA304A114B7914775B75C72AA5E16802E6B2F1F823AEC6FA4C510F48F5ABA1E1BD82099586AE31F113CA4150AD6F4BF8F5404p7H" TargetMode="External"/><Relationship Id="rId26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84E43D52621AC61F9FBA304A114B7914775B75C72AA5E16802E6B2F1F823AEC6FA4C510F48F5ABA1E1BD82999586AE31F113CA4150AD6F4BF8F5404p7H" TargetMode="External"/><Relationship Id="rId34" Type="http://schemas.openxmlformats.org/officeDocument/2006/relationships/hyperlink" Target="consultantplus://offline/ref=ED584E43D52621AC61F9E5AE12CD43B8944D2CBC5A7BA3094CD0283C704F846FAC2FA29053B0835FBD154F8865C7013BA0541D3CBD090BD70Ep3H" TargetMode="External"/><Relationship Id="rId7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12" Type="http://schemas.openxmlformats.org/officeDocument/2006/relationships/hyperlink" Target="consultantplus://offline/ref=ED584E43D52621AC61F9FBA304A114B7914775B75C72AA5E16802E6B2F1F823AEC6FA4C510F48F5ABA1E1BD92699586AE31F113CA4150AD6F4BF8F5404p7H" TargetMode="External"/><Relationship Id="rId17" Type="http://schemas.openxmlformats.org/officeDocument/2006/relationships/hyperlink" Target="consultantplus://offline/ref=ED584E43D52621AC61F9FBA304A114B7914775B75C7CAB5A19802E6B2F1F823AEC6FA4C510F48F5ABA1E1BD02999586AE31F113CA4150AD6F4BF8F5404p7H" TargetMode="External"/><Relationship Id="rId25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33" Type="http://schemas.openxmlformats.org/officeDocument/2006/relationships/hyperlink" Target="consultantplus://offline/ref=ED584E43D52621AC61F9FBA304A114B7914775B75C72AA5E16802E6B2F1F823AEC6FA4C510F48F5ABA1E1BDB2299586AE31F113CA4150AD6F4BF8F5404p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84E43D52621AC61F9FBA304A114B7914775B75C72AA5E16802E6B2F1F823AEC6FA4C510F48F5ABA1E1BD92899586AE31F113CA4150AD6F4BF8F5404p7H" TargetMode="External"/><Relationship Id="rId20" Type="http://schemas.openxmlformats.org/officeDocument/2006/relationships/hyperlink" Target="consultantplus://offline/ref=ED584E43D52621AC61F9FBA304A114B7914775B75C72AA5E16802E6B2F1F823AEC6FA4C510F48F5ABA1E1BD82799586AE31F113CA4150AD6F4BF8F5404p7H" TargetMode="External"/><Relationship Id="rId29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11" Type="http://schemas.openxmlformats.org/officeDocument/2006/relationships/hyperlink" Target="consultantplus://offline/ref=ED584E43D52621AC61F9FBA304A114B7914775B75C7DAD5A17802E6B2F1F823AEC6FA4C510F48F5ABA1E1ED82199586AE31F113CA4150AD6F4BF8F5404p7H" TargetMode="External"/><Relationship Id="rId24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32" Type="http://schemas.openxmlformats.org/officeDocument/2006/relationships/hyperlink" Target="consultantplus://offline/ref=ED584E43D52621AC61F9FBA304A114B7914775B75C72AA5E16802E6B2F1F823AEC6FA4C510F48F5ABA1E1BDB2399586AE31F113CA4150AD6F4BF8F5404p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D584E43D52621AC61F9FBA304A114B7914775B75C72AA5E16802E6B2F1F823AEC6FA4C510F48F5ABA1E1BD92699586AE31F113CA4150AD6F4BF8F5404p7H" TargetMode="External"/><Relationship Id="rId15" Type="http://schemas.openxmlformats.org/officeDocument/2006/relationships/hyperlink" Target="consultantplus://offline/ref=ED584E43D52621AC61F9E5AE12CD43B8944D2FB25B7EA3094CD0283C704F846FAC2FA29053B08059BB154F8865C7013BA0541D3CBD090BD70Ep3H" TargetMode="External"/><Relationship Id="rId23" Type="http://schemas.openxmlformats.org/officeDocument/2006/relationships/hyperlink" Target="consultantplus://offline/ref=ED584E43D52621AC61F9FBA304A114B7914775B75C72AA5E16802E6B2F1F823AEC6FA4C510F48F5ABA1E1BDB2099586AE31F113CA4150AD6F4BF8F5404p7H" TargetMode="External"/><Relationship Id="rId28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584E43D52621AC61F9E5AE12CD43B8944D2CBC5A7BA3094CD0283C704F846FBE2FFA9C53B79C5ABA0019D92009pBH" TargetMode="External"/><Relationship Id="rId19" Type="http://schemas.openxmlformats.org/officeDocument/2006/relationships/hyperlink" Target="consultantplus://offline/ref=ED584E43D52621AC61F9FBA304A114B7914775B75C72AA5E16802E6B2F1F823AEC6FA4C510F48F5ABA1E1BD82299586AE31F113CA4150AD6F4BF8F5404p7H" TargetMode="External"/><Relationship Id="rId31" Type="http://schemas.openxmlformats.org/officeDocument/2006/relationships/hyperlink" Target="consultantplus://offline/ref=ED584E43D52621AC61F9E5AE12CD43B8944D2FB25B7EA3094CD0283C704F846FAC2FA29251BBD60AFE4B16D9268C0D3BB9481C3D0A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84E43D52621AC61F9E5AE12CD43B8944D2FB25B7EA3094CD0283C704F846FAC2FA29250BBD60AFE4B16D9268C0D3BB9481C3D0ApAH" TargetMode="External"/><Relationship Id="rId14" Type="http://schemas.openxmlformats.org/officeDocument/2006/relationships/hyperlink" Target="consultantplus://offline/ref=ED584E43D52621AC61F9E5AE12CD43B8944D2FB25B7EA3094CD0283C704F846FAC2FA29053B08359BD154F8865C7013BA0541D3CBD090BD70Ep3H" TargetMode="External"/><Relationship Id="rId22" Type="http://schemas.openxmlformats.org/officeDocument/2006/relationships/hyperlink" Target="consultantplus://offline/ref=ED584E43D52621AC61F9FBA304A114B7914775B75C72AA5E16802E6B2F1F823AEC6FA4C510F48F5ABA1E1BDB2199586AE31F113CA4150AD6F4BF8F5404p7H" TargetMode="External"/><Relationship Id="rId27" Type="http://schemas.openxmlformats.org/officeDocument/2006/relationships/hyperlink" Target="consultantplus://offline/ref=ED584E43D52621AC61F9E5AE12CD43B8944D2FB25B7EA3094CD0283C704F846FAC2FA29053B08053B3154F8865C7013BA0541D3CBD090BD70Ep3H" TargetMode="External"/><Relationship Id="rId30" Type="http://schemas.openxmlformats.org/officeDocument/2006/relationships/hyperlink" Target="consultantplus://offline/ref=ED584E43D52621AC61F9E5AE12CD43B8944D2FB25B7EA3094CD0283C704F846FAC2FA29252BBD60AFE4B16D9268C0D3BB9481C3D0ApAH" TargetMode="External"/><Relationship Id="rId35" Type="http://schemas.openxmlformats.org/officeDocument/2006/relationships/hyperlink" Target="consultantplus://offline/ref=ED584E43D52621AC61F9FBA304A114B7914775B75C72AA5E16802E6B2F1F823AEC6FA4C510F48F5ABA1E1BDB2499586AE31F113CA4150AD6F4BF8F5404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2019-11-27T06:39:00Z</dcterms:created>
  <dcterms:modified xsi:type="dcterms:W3CDTF">2019-11-27T06:39:00Z</dcterms:modified>
</cp:coreProperties>
</file>